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E1" w:rsidRPr="004165E1" w:rsidRDefault="00B363E1" w:rsidP="00B363E1">
      <w:pPr>
        <w:ind w:left="5812"/>
        <w:rPr>
          <w:bCs/>
          <w:iCs/>
        </w:rPr>
      </w:pPr>
      <w:r w:rsidRPr="004165E1">
        <w:rPr>
          <w:bCs/>
          <w:iCs/>
        </w:rPr>
        <w:t xml:space="preserve">Приложение </w:t>
      </w:r>
      <w:r w:rsidR="006E289C">
        <w:rPr>
          <w:bCs/>
          <w:iCs/>
        </w:rPr>
        <w:t>___</w:t>
      </w:r>
    </w:p>
    <w:p w:rsidR="00B363E1" w:rsidRDefault="00B363E1" w:rsidP="00B363E1">
      <w:pPr>
        <w:ind w:left="5812"/>
        <w:rPr>
          <w:b/>
        </w:rPr>
      </w:pPr>
      <w:r w:rsidRPr="004165E1">
        <w:rPr>
          <w:bCs/>
          <w:iCs/>
        </w:rPr>
        <w:t>к</w:t>
      </w:r>
      <w:r w:rsidRPr="003F648F">
        <w:rPr>
          <w:bCs/>
          <w:iCs/>
        </w:rPr>
        <w:t xml:space="preserve"> </w:t>
      </w:r>
      <w:r w:rsidRPr="004165E1">
        <w:rPr>
          <w:bCs/>
          <w:iCs/>
        </w:rPr>
        <w:t>приказу</w:t>
      </w:r>
      <w:r w:rsidRPr="003F648F">
        <w:rPr>
          <w:bCs/>
          <w:iCs/>
        </w:rPr>
        <w:t xml:space="preserve"> № ______</w:t>
      </w:r>
    </w:p>
    <w:p w:rsidR="00B363E1" w:rsidRPr="00B363E1" w:rsidRDefault="00B363E1" w:rsidP="00B363E1">
      <w:pPr>
        <w:ind w:left="5812"/>
        <w:rPr>
          <w:bCs/>
          <w:iCs/>
        </w:rPr>
      </w:pPr>
      <w:r>
        <w:t>ГБОУ СО «Алапаевская школа»</w:t>
      </w:r>
    </w:p>
    <w:p w:rsidR="00B363E1" w:rsidRPr="003F648F" w:rsidRDefault="00B363E1" w:rsidP="00B363E1">
      <w:pPr>
        <w:ind w:left="5812"/>
        <w:rPr>
          <w:bCs/>
          <w:iCs/>
        </w:rPr>
      </w:pPr>
      <w:r w:rsidRPr="004165E1">
        <w:rPr>
          <w:bCs/>
          <w:iCs/>
        </w:rPr>
        <w:t>от</w:t>
      </w:r>
      <w:r w:rsidRPr="003F648F">
        <w:rPr>
          <w:bCs/>
          <w:iCs/>
        </w:rPr>
        <w:t xml:space="preserve"> «___» __________ </w:t>
      </w:r>
      <w:r>
        <w:rPr>
          <w:bCs/>
          <w:iCs/>
        </w:rPr>
        <w:t xml:space="preserve">2022 </w:t>
      </w:r>
      <w:r w:rsidRPr="004165E1">
        <w:rPr>
          <w:bCs/>
          <w:iCs/>
        </w:rPr>
        <w:t>г</w:t>
      </w:r>
      <w:r w:rsidRPr="003F648F">
        <w:rPr>
          <w:bCs/>
          <w:iCs/>
        </w:rPr>
        <w:t xml:space="preserve">. </w:t>
      </w:r>
    </w:p>
    <w:p w:rsidR="00B363E1" w:rsidRPr="004165E1" w:rsidRDefault="00B363E1" w:rsidP="00B363E1">
      <w:pPr>
        <w:jc w:val="center"/>
        <w:rPr>
          <w:b/>
          <w:sz w:val="24"/>
          <w:szCs w:val="24"/>
        </w:rPr>
      </w:pPr>
    </w:p>
    <w:p w:rsidR="00B363E1" w:rsidRPr="004165E1" w:rsidRDefault="00B363E1" w:rsidP="00B363E1">
      <w:pPr>
        <w:jc w:val="center"/>
        <w:rPr>
          <w:b/>
          <w:sz w:val="24"/>
          <w:szCs w:val="24"/>
        </w:rPr>
      </w:pPr>
      <w:r w:rsidRPr="004165E1">
        <w:rPr>
          <w:b/>
          <w:sz w:val="24"/>
          <w:szCs w:val="24"/>
        </w:rPr>
        <w:t>ИНСТРУКЦИЯ</w:t>
      </w:r>
    </w:p>
    <w:p w:rsidR="00B363E1" w:rsidRDefault="00B363E1" w:rsidP="00B363E1">
      <w:pPr>
        <w:jc w:val="center"/>
        <w:rPr>
          <w:b/>
          <w:sz w:val="24"/>
          <w:szCs w:val="24"/>
        </w:rPr>
      </w:pPr>
      <w:r w:rsidRPr="004165E1">
        <w:rPr>
          <w:b/>
          <w:sz w:val="24"/>
          <w:szCs w:val="24"/>
        </w:rPr>
        <w:t>администратора информацио</w:t>
      </w:r>
      <w:r>
        <w:rPr>
          <w:b/>
          <w:sz w:val="24"/>
          <w:szCs w:val="24"/>
        </w:rPr>
        <w:t>нных систем персональных данных</w:t>
      </w:r>
    </w:p>
    <w:p w:rsidR="00B363E1" w:rsidRDefault="00B363E1" w:rsidP="00B363E1">
      <w:pPr>
        <w:jc w:val="center"/>
        <w:rPr>
          <w:b/>
          <w:sz w:val="24"/>
        </w:rPr>
      </w:pPr>
      <w:r>
        <w:rPr>
          <w:b/>
          <w:sz w:val="24"/>
        </w:rPr>
        <w:t>ГБОУ СО «Алапаевская школа»</w:t>
      </w:r>
    </w:p>
    <w:p w:rsidR="00B363E1" w:rsidRPr="00B363E1" w:rsidRDefault="00B363E1" w:rsidP="00B363E1">
      <w:pPr>
        <w:jc w:val="center"/>
        <w:rPr>
          <w:b/>
          <w:sz w:val="32"/>
          <w:szCs w:val="24"/>
        </w:rPr>
      </w:pP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t>Термины и определения</w:t>
      </w:r>
    </w:p>
    <w:p w:rsidR="00B363E1" w:rsidRPr="00B363E1" w:rsidRDefault="00B363E1" w:rsidP="00B363E1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363E1" w:rsidRPr="00B363E1" w:rsidRDefault="00B363E1" w:rsidP="00B363E1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утрата услуг, оборудования или устройств;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системные сбои или перегрузки;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ошибки пользователей;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несоблюдение политики или рекомендаций по информационной безопасности;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нарушение физических мер защиты;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неконтролируемые изменения систем;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сбои программного обеспечения и отказы технических средств;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left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нарушение правил доступа.</w:t>
      </w:r>
    </w:p>
    <w:p w:rsidR="00B363E1" w:rsidRPr="00B363E1" w:rsidRDefault="00B363E1" w:rsidP="00B363E1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proofErr w:type="gramStart"/>
      <w:r w:rsidRPr="00B363E1">
        <w:rPr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363E1" w:rsidRPr="00B363E1" w:rsidRDefault="00B363E1" w:rsidP="00B363E1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363E1" w:rsidRPr="00B363E1" w:rsidRDefault="00B363E1" w:rsidP="00B363E1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t>Общие положения</w:t>
      </w:r>
    </w:p>
    <w:p w:rsidR="00B363E1" w:rsidRPr="00B363E1" w:rsidRDefault="00B363E1" w:rsidP="00B363E1">
      <w:pPr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Настоящая Инструкция определяет функции, обязанности и права администратора информационных систем персональных данных (далее – Администратор ИСПДн) ГБОУ СО «Алапаевская школа» (далее – Учреждение).</w:t>
      </w:r>
    </w:p>
    <w:p w:rsidR="00B363E1" w:rsidRPr="00B363E1" w:rsidRDefault="00B363E1" w:rsidP="00B363E1">
      <w:pPr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B363E1" w:rsidRPr="00B363E1" w:rsidRDefault="00B363E1" w:rsidP="00B363E1">
      <w:pPr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Администратор ИСПДн назначается приказом Директора Учреждения.</w:t>
      </w:r>
    </w:p>
    <w:p w:rsidR="00B363E1" w:rsidRPr="00B363E1" w:rsidRDefault="00B363E1" w:rsidP="00B363E1">
      <w:pPr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 время отсутствия (болезнь, отпуск, пр.) Администратора ИСПДн, его обязанности возлагаются на работника, назначенного и допущенного в установленном порядке.</w:t>
      </w: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t>Функциональные обязанности</w:t>
      </w:r>
    </w:p>
    <w:p w:rsidR="00B363E1" w:rsidRPr="00B363E1" w:rsidRDefault="00B363E1" w:rsidP="00B363E1">
      <w:pPr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Администратор ИСПДн выполняет следующие функции: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Управляет параметрами ИСПДн: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управляет заведением и удалением учетных записей пользователей;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управляет полномочиями пользователей;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поддерживает правила разграничения доступа;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управляет параметрами настройки программного обеспечения;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управляет учетными записями пользователей программных средств обработки 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оказывает помощь в смене и восстановлению паролей;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lastRenderedPageBreak/>
        <w:t>управляет установкой обновлений программного обеспечения;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регистрирует события в ИСПДн, связанные с защитой ПДн (события безопасности);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поддерживает конфигурацию ИСПДн (структуру ИСПДн, состава, мест установки и параметров программного обеспечения и технических средств) в соответствии с эксплуатационной документацией на ИСПДн;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восстанавливает работоспособность программного обеспечения и технических средств ИСПДн.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Выявляет инциденты (одного события или группы событий), которые могут привести к сбоям или нарушению функционирования ИСПДн и (или) к возникновению угроз безопасности ПДн: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отказы в обслуживании;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сбои (перезагрузки) в работе технических средств и программного обеспечения;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нарушения правил разграничения доступа;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неправомерные действия по сбору 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иные события, приводящие к возникновению инцидентов.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 xml:space="preserve">Своевременно информирует </w:t>
      </w:r>
      <w:proofErr w:type="gramStart"/>
      <w:r w:rsidRPr="00B363E1">
        <w:rPr>
          <w:sz w:val="24"/>
          <w:szCs w:val="24"/>
        </w:rPr>
        <w:t>ответственного</w:t>
      </w:r>
      <w:proofErr w:type="gramEnd"/>
      <w:r w:rsidRPr="00B363E1">
        <w:rPr>
          <w:sz w:val="24"/>
          <w:szCs w:val="24"/>
        </w:rPr>
        <w:t xml:space="preserve"> за обеспечение безопасности ПДн в ИСПДн, о возникновении инцидентов в ИСПДн;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Принимает меры по устранению инцидентов, в том числе: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 восстановлению ИСПДн и ее сегментов в случае отказа в обслуживании или после сбоев;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 устранению последствий нарушения правил разграничения доступа, несанкционированного доступа к ПДн, внедрения вредоносных компьютерных программ (вирусов) и иных событий, приводящих к возникновению инцидентов.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Ведет учет пользователей ИСПДн;</w:t>
      </w:r>
    </w:p>
    <w:p w:rsidR="00B363E1" w:rsidRPr="00B363E1" w:rsidRDefault="00B363E1" w:rsidP="00B363E1">
      <w:pPr>
        <w:numPr>
          <w:ilvl w:val="0"/>
          <w:numId w:val="9"/>
        </w:numPr>
        <w:tabs>
          <w:tab w:val="left" w:pos="1134"/>
        </w:tabs>
        <w:ind w:left="0" w:firstLine="284"/>
        <w:jc w:val="both"/>
        <w:rPr>
          <w:rStyle w:val="highlight"/>
          <w:sz w:val="24"/>
          <w:szCs w:val="24"/>
        </w:rPr>
      </w:pPr>
      <w:r w:rsidRPr="00B363E1">
        <w:rPr>
          <w:sz w:val="24"/>
          <w:szCs w:val="24"/>
        </w:rPr>
        <w:t xml:space="preserve">Принимает участие в деятельности </w:t>
      </w:r>
      <w:proofErr w:type="gramStart"/>
      <w:r w:rsidRPr="00B363E1">
        <w:rPr>
          <w:sz w:val="24"/>
          <w:szCs w:val="24"/>
        </w:rPr>
        <w:t>по</w:t>
      </w:r>
      <w:proofErr w:type="gramEnd"/>
      <w:r w:rsidRPr="00B363E1">
        <w:rPr>
          <w:sz w:val="24"/>
          <w:szCs w:val="24"/>
        </w:rPr>
        <w:t>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подготовке, пересмотру, уточнению локальных актов по защите 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</w:tabs>
        <w:autoSpaceDE/>
        <w:autoSpaceDN/>
        <w:adjustRightInd/>
        <w:ind w:left="0" w:firstLine="284"/>
        <w:jc w:val="both"/>
        <w:rPr>
          <w:rStyle w:val="highlight"/>
          <w:sz w:val="24"/>
          <w:szCs w:val="24"/>
        </w:rPr>
      </w:pPr>
      <w:r w:rsidRPr="00B363E1">
        <w:rPr>
          <w:sz w:val="24"/>
          <w:szCs w:val="24"/>
        </w:rPr>
        <w:t>аттестации объектов информатизации.</w:t>
      </w: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t>Права</w:t>
      </w:r>
    </w:p>
    <w:p w:rsidR="00B363E1" w:rsidRPr="00B363E1" w:rsidRDefault="00B363E1" w:rsidP="00B363E1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Администратор ИСПДн имеет право: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требовать от работников – пользователей ИСПДн соблюдения установленной технологии обработки ПДн и выполнения требований инструкций по обеспечению безопасности 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порчи защищаемых ПДн и технических средств, входящих в состав ИСПДн;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требовать прекращения обработки ПДн в случае нарушения установленного порядка работ или нарушения функционирования системы защиты ПДн;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подавать свои предложения по совершенствованию организационных и технических мер по защите ПДн.</w:t>
      </w: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t>Ответственность</w:t>
      </w:r>
    </w:p>
    <w:p w:rsidR="00B363E1" w:rsidRPr="00B363E1" w:rsidRDefault="00B363E1" w:rsidP="00B363E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Администратору ИСПДн категорически запрещается: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использовать компоненты программного и аппаратного обеспечения ИСПДн в неслужебных (личных) целях;</w:t>
      </w:r>
    </w:p>
    <w:p w:rsidR="00B363E1" w:rsidRPr="00B363E1" w:rsidRDefault="00B363E1" w:rsidP="00B363E1">
      <w:pPr>
        <w:widowControl/>
        <w:numPr>
          <w:ilvl w:val="1"/>
          <w:numId w:val="3"/>
        </w:numPr>
        <w:tabs>
          <w:tab w:val="clear" w:pos="1070"/>
          <w:tab w:val="num" w:pos="709"/>
          <w:tab w:val="num" w:pos="2629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умышленно использовать недокументированные свойства и ошибки в программном обеспечении или в настройках средств защиты, которые могут привести к инцидентам информационной безопасности.</w:t>
      </w:r>
    </w:p>
    <w:p w:rsidR="00B363E1" w:rsidRPr="00B363E1" w:rsidRDefault="00B363E1" w:rsidP="00B363E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 Администратора ИСПДн возлагается персональная ответственность за качество проводимых им работ по обеспечению бесперебойного и стабильного функционирования ИСПДн.</w:t>
      </w:r>
    </w:p>
    <w:p w:rsidR="00B363E1" w:rsidRDefault="00B363E1" w:rsidP="00B363E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Администратор несет ответственность по действующему законодательству за разглашение сведений ограниченного доступа, ставших ему известными при выполнении служебных обязанностей, в том числе предусмотренных настоящей Инструкцией.</w:t>
      </w:r>
    </w:p>
    <w:p w:rsidR="00B363E1" w:rsidRPr="00B363E1" w:rsidRDefault="00B363E1" w:rsidP="00B363E1">
      <w:pPr>
        <w:widowControl/>
        <w:tabs>
          <w:tab w:val="left" w:pos="567"/>
        </w:tabs>
        <w:autoSpaceDE/>
        <w:autoSpaceDN/>
        <w:adjustRightInd/>
        <w:ind w:left="284"/>
        <w:jc w:val="both"/>
        <w:rPr>
          <w:sz w:val="24"/>
          <w:szCs w:val="24"/>
        </w:rPr>
      </w:pPr>
    </w:p>
    <w:p w:rsidR="00B363E1" w:rsidRPr="00B363E1" w:rsidRDefault="00B363E1" w:rsidP="00B363E1">
      <w:pPr>
        <w:pStyle w:val="X"/>
        <w:numPr>
          <w:ilvl w:val="0"/>
          <w:numId w:val="8"/>
        </w:numPr>
        <w:tabs>
          <w:tab w:val="clear" w:pos="180"/>
          <w:tab w:val="left" w:pos="426"/>
        </w:tabs>
        <w:ind w:left="0" w:firstLine="284"/>
        <w:jc w:val="both"/>
        <w:rPr>
          <w:sz w:val="24"/>
        </w:rPr>
      </w:pPr>
      <w:r w:rsidRPr="00B363E1">
        <w:rPr>
          <w:sz w:val="24"/>
        </w:rPr>
        <w:lastRenderedPageBreak/>
        <w:t>Срок действия и порядок внесения изменений</w:t>
      </w:r>
    </w:p>
    <w:p w:rsidR="00B363E1" w:rsidRPr="00B363E1" w:rsidRDefault="00B363E1" w:rsidP="00B363E1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Настоящая Инструкция вступает в силу с момента ее утверждения и действует бессрочно.</w:t>
      </w:r>
    </w:p>
    <w:p w:rsidR="00B363E1" w:rsidRPr="00B363E1" w:rsidRDefault="00B363E1" w:rsidP="00B363E1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Настоящая Инструкция подлежит пересмотру не реже одного раза в три года.</w:t>
      </w:r>
    </w:p>
    <w:p w:rsidR="00B363E1" w:rsidRPr="00B363E1" w:rsidRDefault="00B363E1" w:rsidP="00B363E1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363E1">
        <w:rPr>
          <w:sz w:val="24"/>
          <w:szCs w:val="24"/>
        </w:rPr>
        <w:t>Изменения и дополнения в настоящую Инструкцию вносятся приказом Директора Учреждения.</w:t>
      </w:r>
    </w:p>
    <w:p w:rsidR="00B363E1" w:rsidRPr="00B363E1" w:rsidRDefault="00B363E1" w:rsidP="00B363E1">
      <w:pPr>
        <w:widowControl/>
        <w:tabs>
          <w:tab w:val="left" w:pos="1134"/>
        </w:tabs>
        <w:autoSpaceDE/>
        <w:autoSpaceDN/>
        <w:adjustRightInd/>
        <w:ind w:firstLine="284"/>
        <w:jc w:val="both"/>
        <w:rPr>
          <w:sz w:val="24"/>
          <w:szCs w:val="24"/>
        </w:rPr>
      </w:pPr>
    </w:p>
    <w:p w:rsidR="00DD7752" w:rsidRPr="00B363E1" w:rsidRDefault="00DD7752" w:rsidP="00B363E1">
      <w:pPr>
        <w:ind w:firstLine="284"/>
        <w:jc w:val="both"/>
        <w:rPr>
          <w:sz w:val="24"/>
          <w:szCs w:val="24"/>
        </w:rPr>
      </w:pPr>
    </w:p>
    <w:sectPr w:rsidR="00DD7752" w:rsidRPr="00B363E1" w:rsidSect="00B363E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CD1"/>
    <w:multiLevelType w:val="hybridMultilevel"/>
    <w:tmpl w:val="6B4EF124"/>
    <w:lvl w:ilvl="0" w:tplc="31AE57D6">
      <w:start w:val="1"/>
      <w:numFmt w:val="decimal"/>
      <w:lvlText w:val="5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6A61"/>
    <w:multiLevelType w:val="hybridMultilevel"/>
    <w:tmpl w:val="34307C8E"/>
    <w:lvl w:ilvl="0" w:tplc="E6029A84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6585E5F"/>
    <w:multiLevelType w:val="hybridMultilevel"/>
    <w:tmpl w:val="5728F94A"/>
    <w:lvl w:ilvl="0" w:tplc="0FF2F4D6">
      <w:start w:val="1"/>
      <w:numFmt w:val="decimal"/>
      <w:lvlText w:val="3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057E6"/>
    <w:multiLevelType w:val="hybridMultilevel"/>
    <w:tmpl w:val="9F7CC0CE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103793"/>
    <w:multiLevelType w:val="multilevel"/>
    <w:tmpl w:val="D8D4F2D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5CC53AD3"/>
    <w:multiLevelType w:val="hybridMultilevel"/>
    <w:tmpl w:val="0316CA5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F217F0"/>
    <w:multiLevelType w:val="hybridMultilevel"/>
    <w:tmpl w:val="3768F176"/>
    <w:lvl w:ilvl="0" w:tplc="DCBCC7B8">
      <w:start w:val="1"/>
      <w:numFmt w:val="decimal"/>
      <w:lvlText w:val="3.1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A44B5"/>
    <w:multiLevelType w:val="hybridMultilevel"/>
    <w:tmpl w:val="3D22ADC0"/>
    <w:lvl w:ilvl="0" w:tplc="FD00AB2A">
      <w:start w:val="1"/>
      <w:numFmt w:val="decimal"/>
      <w:lvlText w:val="2.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3E1"/>
    <w:rsid w:val="0004679C"/>
    <w:rsid w:val="005969CA"/>
    <w:rsid w:val="006E289C"/>
    <w:rsid w:val="00AC04CC"/>
    <w:rsid w:val="00B363E1"/>
    <w:rsid w:val="00D82C7D"/>
    <w:rsid w:val="00DD7752"/>
    <w:rsid w:val="00F2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rsid w:val="00B363E1"/>
  </w:style>
  <w:style w:type="paragraph" w:customStyle="1" w:styleId="X">
    <w:name w:val="X"/>
    <w:basedOn w:val="a"/>
    <w:link w:val="X0"/>
    <w:qFormat/>
    <w:rsid w:val="00B363E1"/>
    <w:pPr>
      <w:widowControl/>
      <w:numPr>
        <w:numId w:val="1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B363E1"/>
    <w:pPr>
      <w:widowControl/>
      <w:numPr>
        <w:ilvl w:val="1"/>
        <w:numId w:val="1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B363E1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XXX">
    <w:name w:val="X.X.X"/>
    <w:basedOn w:val="a"/>
    <w:qFormat/>
    <w:rsid w:val="00B363E1"/>
    <w:pPr>
      <w:widowControl/>
      <w:numPr>
        <w:ilvl w:val="2"/>
        <w:numId w:val="1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2022-07-28T10:44:00Z</cp:lastPrinted>
  <dcterms:created xsi:type="dcterms:W3CDTF">2022-07-28T10:10:00Z</dcterms:created>
  <dcterms:modified xsi:type="dcterms:W3CDTF">2022-07-28T10:44:00Z</dcterms:modified>
</cp:coreProperties>
</file>